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40400" w:type="dxa"/>
        <w:gridCol w:w="252650" w:type="dxa"/>
        <w:gridCol w:w="208850" w:type="dxa"/>
        <w:gridCol w:w="296800" w:type="dxa"/>
      </w:tblGrid>
      <w:tblPr>
        <w:tblW w:w="27800" w:type="pct"/>
        <w:tblLayout w:type="autofit"/>
        <w:bidiVisual w:val="0"/>
      </w:tblPr>
      <w:tr>
        <w:trPr>
          <w:tblHeader w:val="1"/>
        </w:trPr>
        <w:tc>
          <w:tcPr>
            <w:tcW w:w="2404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Años</w:t>
            </w:r>
          </w:p>
        </w:tc>
        <w:tc>
          <w:tcPr>
            <w:tcW w:w="25265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Denominación</w:t>
            </w:r>
          </w:p>
        </w:tc>
        <w:tc>
          <w:tcPr>
            <w:tcW w:w="20885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Docuemento</w:t>
            </w:r>
          </w:p>
        </w:tc>
        <w:tc>
          <w:tcPr>
            <w:tcW w:w="2968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Formato Abierto</w:t>
            </w:r>
          </w:p>
        </w:tc>
      </w:tr>
      <w:tr>
        <w:trPr/>
        <w:tc>
          <w:tcPr>
            <w:tcW w:w="240400" w:type="pct"/>
          </w:tcPr>
          <w:p>
            <w:pPr>
              <w:jc w:val="center"/>
            </w:pPr>
            <w:r>
              <w:rPr/>
              <w:t xml:space="preserve">2023-2025</w:t>
            </w:r>
          </w:p>
        </w:tc>
        <w:tc>
          <w:tcPr>
            <w:tcW w:w="252650" w:type="pct"/>
          </w:tcPr>
          <w:p>
            <w:pPr>
              <w:jc w:val="center"/>
            </w:pPr>
            <w:r>
              <w:rPr/>
              <w:t xml:space="preserve">Plan estratégico de subvenciones del Consejo Insular de Aguas de la Palma</w:t>
            </w:r>
          </w:p>
        </w:tc>
        <w:tc>
          <w:tcPr>
            <w:tcW w:w="208850" w:type="pct"/>
          </w:tcPr>
          <w:p>
            <w:pPr>
              <w:jc w:val="center"/>
            </w:pPr>
          </w:p>
        </w:tc>
        <w:tc>
          <w:tcPr>
            <w:tcW w:w="296800" w:type="pct"/>
          </w:tcPr>
          <w:p>
            <w:pPr>
              <w:jc w:val="center"/>
            </w:pPr>
          </w:p>
        </w:tc>
      </w:tr>
      <w:tr>
        <w:trPr/>
        <w:tc>
          <w:tcPr>
            <w:tcW w:w="240400" w:type="pct"/>
          </w:tcPr>
          <w:p>
            <w:pPr>
              <w:jc w:val="center"/>
            </w:pPr>
            <w:r>
              <w:rPr/>
              <w:t xml:space="preserve">2020-2022</w:t>
            </w:r>
          </w:p>
        </w:tc>
        <w:tc>
          <w:tcPr>
            <w:tcW w:w="252650" w:type="pct"/>
          </w:tcPr>
          <w:p>
            <w:pPr>
              <w:jc w:val="center"/>
            </w:pPr>
            <w:r>
              <w:rPr/>
              <w:t xml:space="preserve">2ª Modificación del Plan estratégico de subvenciones del Consejo Insular de Aguas de la Palma</w:t>
            </w:r>
          </w:p>
        </w:tc>
        <w:tc>
          <w:tcPr>
            <w:tcW w:w="208850" w:type="pct"/>
          </w:tcPr>
          <w:p>
            <w:pPr>
              <w:jc w:val="center"/>
            </w:pPr>
          </w:p>
        </w:tc>
        <w:tc>
          <w:tcPr>
            <w:tcW w:w="296800" w:type="pct"/>
          </w:tcPr>
          <w:p>
            <w:pPr>
              <w:jc w:val="center"/>
            </w:pPr>
          </w:p>
        </w:tc>
      </w:tr>
      <w:tr>
        <w:trPr/>
        <w:tc>
          <w:tcPr>
            <w:tcW w:w="240400" w:type="pct"/>
          </w:tcPr>
          <w:p>
            <w:pPr>
              <w:jc w:val="center"/>
            </w:pPr>
            <w:r>
              <w:rPr/>
              <w:t xml:space="preserve">2020-2022</w:t>
            </w:r>
          </w:p>
        </w:tc>
        <w:tc>
          <w:tcPr>
            <w:tcW w:w="252650" w:type="pct"/>
          </w:tcPr>
          <w:p>
            <w:pPr>
              <w:jc w:val="center"/>
            </w:pPr>
            <w:r>
              <w:rPr/>
              <w:t xml:space="preserve">1ª Modificación del Plan estratégico de subvenciones del Consejo Insular de Aguas de la Palma</w:t>
            </w:r>
          </w:p>
        </w:tc>
        <w:tc>
          <w:tcPr>
            <w:tcW w:w="208850" w:type="pct"/>
          </w:tcPr>
          <w:p>
            <w:pPr>
              <w:jc w:val="center"/>
            </w:pPr>
          </w:p>
        </w:tc>
        <w:tc>
          <w:tcPr>
            <w:tcW w:w="296800" w:type="pct"/>
          </w:tcPr>
          <w:p>
            <w:pPr>
              <w:jc w:val="center"/>
            </w:pPr>
          </w:p>
        </w:tc>
      </w:tr>
      <w:tr>
        <w:trPr/>
        <w:tc>
          <w:tcPr>
            <w:tcW w:w="240400" w:type="pct"/>
          </w:tcPr>
          <w:p>
            <w:pPr>
              <w:jc w:val="center"/>
            </w:pPr>
            <w:r>
              <w:rPr/>
              <w:t xml:space="preserve">2020-2022</w:t>
            </w:r>
          </w:p>
        </w:tc>
        <w:tc>
          <w:tcPr>
            <w:tcW w:w="252650" w:type="pct"/>
          </w:tcPr>
          <w:p>
            <w:pPr>
              <w:jc w:val="center"/>
            </w:pPr>
            <w:r>
              <w:rPr/>
              <w:t xml:space="preserve">Plan estratégico de subvenciones del Consejo Insular de Aguas de la Palma</w:t>
            </w:r>
          </w:p>
        </w:tc>
        <w:tc>
          <w:tcPr>
            <w:tcW w:w="208850" w:type="pct"/>
          </w:tcPr>
          <w:p>
            <w:pPr>
              <w:jc w:val="center"/>
            </w:pPr>
          </w:p>
        </w:tc>
        <w:tc>
          <w:tcPr>
            <w:tcW w:w="296800" w:type="pct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2026-06-21T21:21:51+00:00</dcterms:created>
  <dcterms:modified xsi:type="dcterms:W3CDTF">2026-06-21T21:21:51+00:00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