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/>
          <w:p>
            <w:pPr/>
            <w:r>
              <w:rPr/>
              <w:t xml:space="preserve">2023</w:t>
            </w:r>
          </w:p>
        </w:tc>
        <w:tc>
          <w:tcPr/>
          <w:p>
            <w:pPr/>
            <w:r>
              <w:rPr/>
              <w:t xml:space="preserve">Contratos Obras Públicas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2022</w:t>
            </w:r>
          </w:p>
        </w:tc>
        <w:tc>
          <w:tcPr/>
          <w:p>
            <w:pPr/>
            <w:r>
              <w:rPr/>
              <w:t xml:space="preserve">Contratos Obras Públicas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2021</w:t>
            </w:r>
          </w:p>
        </w:tc>
        <w:tc>
          <w:tcPr/>
          <w:p>
            <w:pPr/>
            <w:r>
              <w:rPr/>
              <w:t xml:space="preserve">Contratos Obras Públicas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2020</w:t>
            </w:r>
          </w:p>
        </w:tc>
        <w:tc>
          <w:tcPr/>
          <w:p>
            <w:pPr/>
            <w:r>
              <w:rPr/>
              <w:t xml:space="preserve">Contratos Obras Públicas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2019</w:t>
            </w:r>
          </w:p>
        </w:tc>
        <w:tc>
          <w:tcPr/>
          <w:p>
            <w:pPr/>
            <w:r>
              <w:rPr/>
              <w:t xml:space="preserve">Contratos Obras Públicas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2026-11-04T11:06:24+00:00</dcterms:created>
  <dcterms:modified xsi:type="dcterms:W3CDTF">2026-11-04T11:06:24+00:00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