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“1044 - Número de liberados/as sindicales, sindicato al que pertenecen, número de horas sindicales utilizadas por sindicato y, en el caso de las entidades del sector público local, coste de las liberaciones", se pone en conocimiento que durante los ejercicios</w:t>
      </w:r>
      <w:r>
        <w:rPr>
          <w:b w:val="1"/>
          <w:bCs w:val="1"/>
        </w:rPr>
        <w:t xml:space="preserve"> 2024 y 2025</w:t>
      </w:r>
      <w:r>
        <w:rPr/>
        <w:t xml:space="preserve"> </w:t>
      </w:r>
      <w:r>
        <w:rPr>
          <w:b w:val="1"/>
          <w:bCs w:val="1"/>
        </w:rPr>
        <w:t xml:space="preserve">no hubo actividad</w:t>
      </w:r>
      <w:r>
        <w:rPr/>
        <w:t xml:space="preserve">, pudiendo utilizar la ciudadanía los medios legalmente establecidos para ejercer su derecho de acceso a la información pública. </w:t>
      </w:r>
    </w:p>
    <w:p>
      <w:pPr/>
      <w:r>
        <w:rPr/>
        <w:t xml:space="preserve"> </w:t>
      </w:r>
    </w:p>
    <w:tbl>
      <w:tblGrid>
        <w:gridCol/>
        <w:gridCol/>
        <w:gridCol/>
        <w:gridCol/>
      </w:tblGrid>
      <w:tblPr>
        <w:tblW w:w="0" w:type="auto"/>
        <w:tblLayout w:type="autofit"/>
        <w:bidiVisual w:val="0"/>
      </w:tblPr>
      <w:tr>
        <w:trPr>
          <w:tblHeader w:val="1"/>
        </w:trPr>
        <w:tc>
          <w:tcPr/>
          <w:p>
            <w:pPr/>
            <w:r>
              <w:rPr>
                <w:b w:val="1"/>
                <w:bCs w:val="1"/>
              </w:rPr>
              <w:t xml:space="preserve">Año</w:t>
            </w:r>
          </w:p>
        </w:tc>
        <w:tc>
          <w:tcPr/>
          <w:p>
            <w:pPr/>
            <w:r>
              <w:rPr>
                <w:b w:val="1"/>
                <w:bCs w:val="1"/>
              </w:rPr>
              <w:t xml:space="preserve">Denominación</w:t>
            </w:r>
          </w:p>
        </w:tc>
        <w:tc>
          <w:tcPr/>
          <w:p>
            <w:pPr/>
            <w:r>
              <w:rPr>
                <w:b w:val="1"/>
                <w:bCs w:val="1"/>
              </w:rPr>
              <w:t xml:space="preserve">Documento</w:t>
            </w:r>
          </w:p>
        </w:tc>
        <w:tc>
          <w:tcPr/>
          <w:p>
            <w:pPr/>
            <w:r>
              <w:rPr>
                <w:b w:val="1"/>
                <w:bCs w:val="1"/>
              </w:rPr>
              <w:t xml:space="preserve">Formato Abierto</w:t>
            </w:r>
          </w:p>
        </w:tc>
      </w:tr>
      <w:tr>
        <w:trPr/>
        <w:tc>
          <w:tcPr/>
          <w:p>
            <w:pPr/>
            <w:r>
              <w:rPr/>
              <w:t xml:space="preserve">2023</w:t>
            </w:r>
          </w:p>
        </w:tc>
        <w:tc>
          <w:tcPr/>
          <w:p>
            <w:pPr/>
            <w:r>
              <w:rPr/>
              <w:t xml:space="preserve">Liberados Sindicales</w:t>
            </w:r>
          </w:p>
        </w:tc>
        <w:tc>
          <w:tcPr/>
          <w:p>
            <w:pPr/>
          </w:p>
        </w:tc>
        <w:tc>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2026-08-05T21:35:56+00:00</dcterms:created>
  <dcterms:modified xsi:type="dcterms:W3CDTF">2026-08-05T21:35:56+00:00</dcterms:modified>
</cp:coreProperties>
</file>

<file path=docProps/custom.xml><?xml version="1.0" encoding="utf-8"?>
<Properties xmlns="http://schemas.openxmlformats.org/officeDocument/2006/custom-properties" xmlns:vt="http://schemas.openxmlformats.org/officeDocument/2006/docPropsVTypes"/>
</file>