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jc w:val="both"/>
      </w:pPr>
      <w:r>
        <w:rPr/>
        <w:t xml:space="preserve">El Consejo Insular de Aguas de La Palma tiene las siguientes funciones:</w:t>
      </w:r>
    </w:p>
    <w:p>
      <w:pPr>
        <w:jc w:val="both"/>
      </w:pPr>
      <w:r>
        <w:rPr/>
        <w:t xml:space="preserve">a) La elaboración de su presupuesto y la administración de su patrimonio.</w:t>
      </w:r>
    </w:p>
    <w:p>
      <w:pPr>
        <w:jc w:val="both"/>
      </w:pPr>
      <w:r>
        <w:rPr/>
        <w:t xml:space="preserve">b) La elaboración y aprobación de las Ordenanzas que el desarrollo de su actividad pueda precisar.</w:t>
      </w:r>
    </w:p>
    <w:p>
      <w:pPr>
        <w:jc w:val="both"/>
      </w:pPr>
      <w:r>
        <w:rPr/>
        <w:t xml:space="preserve">c) La elaboración y aprobación inicial de los Planes y Actuaciones Hidrológicas.</w:t>
      </w:r>
    </w:p>
    <w:p>
      <w:pPr>
        <w:jc w:val="both"/>
      </w:pPr>
      <w:r>
        <w:rPr/>
        <w:t xml:space="preserve">d) El control de la ejecución del planeamiento hidrológico y, en su caso, la revisión del mismo.</w:t>
      </w:r>
    </w:p>
    <w:p>
      <w:pPr>
        <w:jc w:val="both"/>
      </w:pPr>
      <w:r>
        <w:rPr/>
        <w:t xml:space="preserve">e) El otorgamiento de las concesiones, autorizaciones, certificaciones y demás actos relativos a las aguas así como la inspección, realización de aforos y vigilancia en las condiciones en ellas impuestas.</w:t>
      </w:r>
    </w:p>
    <w:p>
      <w:pPr>
        <w:jc w:val="both"/>
      </w:pPr>
      <w:r>
        <w:rPr/>
        <w:t xml:space="preserve">f) La custodia del Registro y Catálogo de Aguas insulares y la realización de las inscripciones, cancelaciones o rectificaciones oportunas.</w:t>
      </w:r>
    </w:p>
    <w:p>
      <w:pPr>
        <w:jc w:val="both"/>
      </w:pPr>
      <w:r>
        <w:rPr/>
        <w:t xml:space="preserve">g) La gestión y control del dominio público hidráulico, así como de los servicios públicos regulados en la Ley.</w:t>
      </w:r>
    </w:p>
    <w:p>
      <w:pPr>
        <w:jc w:val="both"/>
      </w:pPr>
      <w:r>
        <w:rPr/>
        <w:t xml:space="preserve">h) La policía de aguas y sus cauces.</w:t>
      </w:r>
    </w:p>
    <w:p>
      <w:pPr>
        <w:jc w:val="both"/>
      </w:pPr>
      <w:r>
        <w:rPr/>
        <w:t xml:space="preserve">i) La instrucción de todos los expedientes sancionadores y la resolución de los sustanciados por faltas leves y menos graves.</w:t>
      </w:r>
    </w:p>
    <w:p>
      <w:pPr>
        <w:jc w:val="both"/>
      </w:pPr>
      <w:r>
        <w:rPr/>
        <w:t xml:space="preserve">j) La ejecución de los programas de calidad de las aguas, así como su control.</w:t>
      </w:r>
    </w:p>
    <w:p>
      <w:pPr>
        <w:jc w:val="both"/>
      </w:pPr>
      <w:r>
        <w:rPr/>
        <w:t xml:space="preserve">k) La realización de las obras hidráulicas de responsabilidad de la Comunidad Autónoma en la isla.</w:t>
      </w:r>
    </w:p>
    <w:p>
      <w:pPr>
        <w:jc w:val="both"/>
      </w:pPr>
      <w:r>
        <w:rPr/>
        <w:t xml:space="preserve">l) La fijación de los precios del agua y su transporte, en aplicación de lo que reglamentariamente establezca el Gobierno de Canarias.</w:t>
      </w:r>
    </w:p>
    <w:p>
      <w:pPr>
        <w:jc w:val="both"/>
      </w:pPr>
      <w:r>
        <w:rPr/>
        <w:t xml:space="preserve">m) La participación en la preparación de los planes de ordenación territorial, económicos y demás que puedan estar relacionados con las aguas de la isla.</w:t>
      </w:r>
    </w:p>
    <w:p>
      <w:pPr>
        <w:jc w:val="both"/>
      </w:pPr>
      <w:r>
        <w:rPr/>
        <w:t xml:space="preserve">n) La explotación, en su caso, de aprovechamientos de aguas y realización de estudios de hidrología.</w:t>
      </w:r>
    </w:p>
    <w:p>
      <w:pPr>
        <w:jc w:val="both"/>
      </w:pPr>
      <w:r>
        <w:rPr/>
        <w:t xml:space="preserve">ñ) La prestación de toda clase de servicios técnicos relacionados con el cumplimiento de sus fines y, cuando proceda, el asesoramiento a las Administraciones Públicas, así como a los particulares.</w:t>
      </w:r>
    </w:p>
    <w:p>
      <w:pPr>
        <w:jc w:val="both"/>
      </w:pPr>
      <w:r>
        <w:rPr/>
        <w:t xml:space="preserve">o) Las que se deriven de los Convenios con la Comunidad Autónoma de Canarias, Cabildo Insular de La Palma, Corporaciones Locales y otras entidades públicas o privadas, o de los suscritos con los particulares.</w:t>
      </w:r>
    </w:p>
    <w:p>
      <w:pPr>
        <w:jc w:val="both"/>
      </w:pPr>
      <w:r>
        <w:rPr/>
        <w:t xml:space="preserve">p) En general, todas las labores relativas a la administración de las aguas insulares no reservadas a otros organismos por la Ley Territorial 12/1990, de 26 de julio, de Aguas o por las normas generales atributivas de competencias.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Para la realización de estas funciones podrá el Consejo:</w:t>
      </w:r>
    </w:p>
    <w:p>
      <w:pPr>
        <w:jc w:val="both"/>
      </w:pPr>
      <w:r>
        <w:rPr/>
        <w:t xml:space="preserve">a) Llevarlas a cabo con sus propios medios.</w:t>
      </w:r>
    </w:p>
    <w:p>
      <w:pPr>
        <w:jc w:val="both"/>
      </w:pPr>
      <w:r>
        <w:rPr/>
        <w:t xml:space="preserve">b) Realizar convenios y contratos con Entidades públicas, privadas y particulares.</w:t>
      </w:r>
    </w:p>
    <w:p>
      <w:pPr>
        <w:jc w:val="both"/>
      </w:pPr>
      <w:r>
        <w:rPr/>
        <w:t xml:space="preserve">c) Solicitar que sean realizadas directamente por el Gobierno de Canarias, o por el Cabildo las meramente ejecutivas, cuando los medios del Consejo resulten insuficientes o razones de interés general así lo aconsejen.</w:t>
      </w:r>
    </w:p>
    <w:p>
      <w:pPr>
        <w:jc w:val="both"/>
      </w:pPr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Funciones del Consejo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2026-11-04T11:03:56+00:00</dcterms:created>
  <dcterms:modified xsi:type="dcterms:W3CDTF">2026-11-04T11:03:56+00:00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