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 </w:t>
      </w:r>
      <w:r>
        <w:rPr>
          <w:b w:val="1"/>
          <w:bCs w:val="1"/>
        </w:rPr>
        <w:t xml:space="preserve">no </w:t>
      </w:r>
      <w:r>
        <w:rPr/>
        <w:t xml:space="preserve">dispone de aportación a planes de pensiones entre su personal, en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La única retribución extrasalarial es el seguro médico, vigente durante los años </w:t>
      </w:r>
      <w:r>
        <w:rPr>
          <w:b w:val="1"/>
          <w:bCs w:val="1"/>
        </w:rPr>
        <w:t xml:space="preserve">2022</w:t>
      </w:r>
      <w:r>
        <w:rPr/>
        <w:t xml:space="preserve">,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tbl>
      <w:tblGrid>
        <w:gridCol w:w="131200" w:type="dxa"/>
        <w:gridCol w:w="363250" w:type="dxa"/>
        <w:gridCol w:w="325650" w:type="dxa"/>
        <w:gridCol w:w="724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31200" w:type="pct"/>
          </w:tcPr>
          <w:p>
            <w:pPr/>
            <w:r>
              <w:rPr/>
              <w:t xml:space="preserve">Año</w:t>
            </w:r>
          </w:p>
        </w:tc>
        <w:tc>
          <w:tcPr>
            <w:tcW w:w="363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256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724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31200" w:type="pct"/>
          </w:tcPr>
          <w:p>
            <w:pPr/>
            <w:r>
              <w:rPr/>
              <w:t xml:space="preserve">2022</w:t>
            </w:r>
          </w:p>
        </w:tc>
        <w:tc>
          <w:tcPr>
            <w:tcW w:w="363250" w:type="pct"/>
          </w:tcPr>
          <w:p>
            <w:pPr/>
            <w:r>
              <w:rPr/>
              <w:t xml:space="preserve">Póliza sanitaria personal cabildo</w:t>
            </w:r>
          </w:p>
        </w:tc>
        <w:tc>
          <w:tcPr>
            <w:tcW w:w="325650" w:type="pct"/>
          </w:tcPr>
          <w:p>
            <w:pPr/>
          </w:p>
        </w:tc>
        <w:tc>
          <w:tcPr>
            <w:tcW w:w="72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2026-08-05T21:36:25+00:00</dcterms:created>
  <dcterms:modified xsi:type="dcterms:W3CDTF">2026-08-05T21:36:25+00:00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