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ejercicios </w:t>
      </w:r>
      <w:r>
        <w:rPr>
          <w:b w:val="1"/>
          <w:bCs w:val="1"/>
        </w:rPr>
        <w:t xml:space="preserve">2023</w:t>
      </w:r>
      <w:r>
        <w:rPr/>
        <w:t xml:space="preserve">, </w:t>
      </w:r>
      <w:r>
        <w:rPr>
          <w:b w:val="1"/>
          <w:bCs w:val="1"/>
        </w:rPr>
        <w:t xml:space="preserve">2024 </w:t>
      </w:r>
      <w:r>
        <w:rPr/>
        <w:t xml:space="preserve">y </w:t>
      </w:r>
      <w:r>
        <w:rPr>
          <w:b w:val="1"/>
          <w:bCs w:val="1"/>
        </w:rPr>
        <w:t xml:space="preserve">2025 </w:t>
      </w:r>
      <w:r>
        <w:rPr/>
        <w:t xml:space="preserve">el  Consejo insular de aguas de la Palma </w:t>
      </w:r>
      <w:r>
        <w:rPr>
          <w:b w:val="1"/>
          <w:bCs w:val="1"/>
        </w:rPr>
        <w:t xml:space="preserve">no </w:t>
      </w:r>
      <w:r>
        <w:rPr/>
        <w:t xml:space="preserve">cuenta con personal de confianza o asesoramiento especial.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2026-08-05T21:37:51+00:00</dcterms:created>
  <dcterms:modified xsi:type="dcterms:W3CDTF">2026-08-05T21:37:51+00:00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