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 </w:t>
      </w:r>
      <w:r>
        <w:rPr/>
        <w:t xml:space="preserve">el  Consejo insular de aguas de la Palma </w:t>
      </w:r>
      <w:r>
        <w:rPr>
          <w:b w:val="1"/>
          <w:bCs w:val="1"/>
        </w:rPr>
        <w:t xml:space="preserve">no </w:t>
      </w:r>
      <w:r>
        <w:rPr/>
        <w:t xml:space="preserve">cuenta con personal de confianza o asesoramiento especial.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2026-06-21T19:53:47+00:00</dcterms:created>
  <dcterms:modified xsi:type="dcterms:W3CDTF">2026-06-21T19:53:47+00:00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